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Statut poradenských služeb ZŠ Sokolov, Pionýrů 1614</w:t>
      </w:r>
    </w:p>
    <w:p w:rsidR="00000000" w:rsidDel="00000000" w:rsidP="00000000" w:rsidRDefault="00000000" w:rsidRPr="00000000" w14:paraId="00000002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Poskytování poradenských služeb ve škole se řídí vyhláškou č. 72/2005 Sb., o poskytování poradenských služeb ve školách a školských poradenských zařízeních, ve znění vyhlášky č. 197/2016 Sb., zákonem č. 561/2004 Sb., o předškolním, základním, středním, vyšším odborném a jiném vzdělávání (školský zákon), ve znění pozdějších předpisů, vyhláškou č. 27/2016 Sb., o vzdělávání žáků se speciálními vzdělávacími potřebami a žáků nadaných, ve znění pozdějších předpisů. Školní poradenské služby jsou zajišťovány školním poradenským pracovištěm.</w:t>
      </w:r>
    </w:p>
    <w:p w:rsidR="00000000" w:rsidDel="00000000" w:rsidP="00000000" w:rsidRDefault="00000000" w:rsidRPr="00000000" w14:paraId="00000004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Od 1. 9. 2025 jsou ve škole zajišťovány poradenské služby, které jsou poskytovány žákům, jejich zákonným zástupcům a pedagogickým pracovníkům školy. Tyto služby jsou ve škole organizačně zajišťovány školním poradenským pracovištěm. Poradenské služby jsou poskytovány vždy v nejlepším zájmu dítěte/žáka.</w:t>
      </w:r>
    </w:p>
    <w:p w:rsidR="00000000" w:rsidDel="00000000" w:rsidP="00000000" w:rsidRDefault="00000000" w:rsidRPr="00000000" w14:paraId="00000005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Organizační struktura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Složení týmu: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ředitelka školy: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Mgr. Petra Karmazínová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zástupce ředitele: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Mgr. Miriam Čermáková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speciální pedagog: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výchovný poradce: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PaedDr. Ondřej Štych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školní metodik prevence: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Mgr. Zorka Šimralová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školní psycholog: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PhDr. Dominika Chudačíková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školní sociální pracovník: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Lukáš Szymański, DiS.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60" w:line="278.00000000000006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Hlavní cíle školního poradenského pracoviště: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poskytování podpůrných opatření pro žáky se speciálními vzdělávacími potřebami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sledování a vyhodnocování účinnosti zvolených podpůrných opatření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prevenci školní neúspěšnosti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kariérové poradenství spojující vzdělávací, informační a poradenskou podporu vhodné volbě vzdělávací cesty a pozdějšímu profesnímu uplatnění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podpora vzdělávání a sociálního začleňování žáků z odlišného kulturního prostředí a s odlišnými životními podmínkami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podpora vzdělávání žáků nadaných a mimořádně nadaných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průběžná a dlouhodobá péče o žáky s výchovnými či vzdělávacími obtížemi a vytváření příznivého sociálního klimatu pro přijímání kulturních a jiných odlišností ve škole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včasná intervence při aktuálních problémech u jednotlivých žáků a třídních kolektivů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předcházení všem formám rizikového chování včetně různých forem šikany a diskriminace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průběžné vyhodnocování účinnosti preventivních programů uskutečňovaných školou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metodická podpora učitelům při použití psychologických a speciálně pedagogických postupů ve vzdělávací činnosti školy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spolupráce a komunikace mezi školou a zákonnými zástupci žáků a dětí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spolupráce školy při poskytování poradenských služeb se školskými poradenskými zařízením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 Sokolově 01.09.2025                                                Mgr. Petra Karmazínová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Ředitelka školy</w:t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c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Standardnpsmoodstavce" w:default="1">
    <w:name w:val="Default Paragraph Font"/>
    <w:uiPriority w:val="1"/>
    <w:semiHidden w:val="1"/>
    <w:unhideWhenUsed w:val="1"/>
  </w:style>
  <w:style w:type="table" w:styleId="Normlntabulk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 w:default="1">
    <w:name w:val="No List"/>
    <w:uiPriority w:val="99"/>
    <w:semiHidden w:val="1"/>
    <w:unhideWhenUsed w:val="1"/>
  </w:style>
  <w:style w:type="paragraph" w:styleId="Odstavecseseznamem">
    <w:name w:val="List Paragraph"/>
    <w:basedOn w:val="Normln"/>
    <w:link w:val="OdstavecseseznamemChar"/>
    <w:uiPriority w:val="34"/>
    <w:qFormat w:val="1"/>
    <w:rsid w:val="00C23DBD"/>
    <w:pPr>
      <w:ind w:left="720"/>
      <w:contextualSpacing w:val="1"/>
    </w:pPr>
    <w:rPr>
      <w:rFonts w:ascii="Calibri" w:cs="Times New Roman" w:eastAsia="Calibri" w:hAnsi="Calibri"/>
    </w:rPr>
  </w:style>
  <w:style w:type="character" w:styleId="OdstavecseseznamemChar" w:customStyle="1">
    <w:name w:val="Odstavec se seznamem Char"/>
    <w:link w:val="Odstavecseseznamem"/>
    <w:uiPriority w:val="34"/>
    <w:rsid w:val="00C23DBD"/>
    <w:rPr>
      <w:rFonts w:ascii="Calibri" w:cs="Times New Roman" w:eastAsia="Calibri" w:hAnsi="Calibri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OZRb0MjSArB8rC5csL7R8Vp2QQ==">CgMxLjA4AHIhMW95NF9VS3lVSC1EcF80T25rd2dXZE0tdlVOclZvMmJm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2016-05-10T22:01:00Z</dcterms:created>
  <dc:creator>ION</dc:creator>
</cp:coreProperties>
</file>